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eastAsia="zh-CN"/>
        </w:rPr>
        <w:t>赞助商代表退款须知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jc w:val="both"/>
        <w:textAlignment w:val="auto"/>
        <w:outlineLvl w:val="9"/>
        <w:rPr>
          <w:rFonts w:hint="eastAsia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已开发票未做账的情况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jc w:val="both"/>
        <w:textAlignment w:val="auto"/>
        <w:outlineLvl w:val="9"/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如果无特殊要求，我们将每笔款项按原路退款至付款账号，每笔退款收取50元手续费。请尽快将发票快递回会务公司，地址如下：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（北京市朝阳区建外大街16号东方瑞景3号楼1206室 收件人：孙丽  电话：13522631799）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如果发票因为丢失等原因不能寄回，则需扣除8%的税点，再退款。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2.如果要求不能原路退回至付款账。除了上述操作外，请填写退款申请单，并加盖单位公章，将扫描件或照片发邮件至会务公司邮箱。截止日期为2020年4月10日，如果仍未收到邮件，则按原路退回。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注意：付款截图+退款账户信息二者缺一不可</w:t>
      </w: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，请把完整的退款信息发送到会务公司邮箱</w:t>
      </w:r>
      <w:r>
        <w:rPr>
          <w:rFonts w:hint="eastAsia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"mailto:bjmice99@126.com" </w:instrText>
      </w:r>
      <w:r>
        <w:rPr>
          <w:rFonts w:hint="eastAsia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bjmice99@126.com</w:t>
      </w:r>
      <w:r>
        <w:rPr>
          <w:rFonts w:hint="eastAsia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。（邮件标题）玉米会+退款；（邮件正文）付款截图+退款账户信息</w:t>
      </w: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jc w:val="both"/>
        <w:textAlignment w:val="auto"/>
        <w:outlineLvl w:val="9"/>
        <w:rPr>
          <w:rFonts w:hint="eastAsia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已开发票已认账的情况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jc w:val="both"/>
        <w:textAlignment w:val="auto"/>
        <w:outlineLvl w:val="9"/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请公司财务部门尽快在增值税开票系统里，做红字发票信息表，把加盖财务章的红字信息表寄给会务公司，地址如下：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（北京市朝阳区建外大街16号东方瑞景3号楼1206室 收件人：孙丽  电话：13522631799）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如果因您的原因，造成发票退票失败，则需扣除8%的税点再退款。我们会务组会积极协调双方的退票事宜。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outlineLvl w:val="9"/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如果无特殊要求，我们将每笔款项按原路退款至付款账号，每笔退款收取50元手续费。如果要求不能原路退回至付款账，除了上述操作外，还需填写退款申请单，并加盖单位公章，将扫描件或照片发邮件至会务公司邮箱。截止日期为2020年4月10日，如果仍未收到邮件，则按原路退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注意：付款截图+退款账户信息二者缺一不可</w:t>
      </w: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，请把完整的退款信息发送到会务公司邮箱</w:t>
      </w:r>
      <w:r>
        <w:rPr>
          <w:rFonts w:hint="eastAsia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"mailto:bjmice99@126.com" </w:instrText>
      </w:r>
      <w:r>
        <w:rPr>
          <w:rFonts w:hint="eastAsia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bjmice99@126.com</w:t>
      </w:r>
      <w:r>
        <w:rPr>
          <w:rFonts w:hint="eastAsia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。（邮件标题）玉米会+退款；（邮件正文）付款截图+退款账户信息</w:t>
      </w: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退款过程中您遇到任何问题，请随时联系会务组人员：王成龙（电话：18519196482，邮箱：meeting_zanzhu@163.com）,田金歌（电话：13167531324）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7"/>
        <w:gridCol w:w="927"/>
        <w:gridCol w:w="1023"/>
        <w:gridCol w:w="1009"/>
        <w:gridCol w:w="914"/>
        <w:gridCol w:w="641"/>
        <w:gridCol w:w="1063"/>
        <w:gridCol w:w="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2" w:hRule="atLeast"/>
        </w:trPr>
        <w:tc>
          <w:tcPr>
            <w:tcW w:w="8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北京久久国际会展有限公司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退款申请单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客户退款信息（客户填写）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6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6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具体汇款日期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汇款金额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汇款人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汇款方式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申请退款金额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大写：</w:t>
            </w:r>
          </w:p>
        </w:tc>
        <w:tc>
          <w:tcPr>
            <w:tcW w:w="3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客户退款原因</w:t>
            </w:r>
          </w:p>
        </w:tc>
        <w:tc>
          <w:tcPr>
            <w:tcW w:w="645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收款方单位/人</w:t>
            </w:r>
          </w:p>
        </w:tc>
        <w:tc>
          <w:tcPr>
            <w:tcW w:w="6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收款方开户银行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开户支行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银行省份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银行城市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收款银行开户账号</w:t>
            </w:r>
          </w:p>
        </w:tc>
        <w:tc>
          <w:tcPr>
            <w:tcW w:w="6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1、客户需将“</w:t>
            </w:r>
            <w:r>
              <w:rPr>
                <w:rStyle w:val="5"/>
                <w:lang w:val="en-US" w:eastAsia="zh-CN" w:bidi="ar"/>
              </w:rPr>
              <w:t>客户填写</w:t>
            </w:r>
            <w:r>
              <w:rPr>
                <w:rStyle w:val="4"/>
                <w:lang w:val="en-US" w:eastAsia="zh-CN" w:bidi="ar"/>
              </w:rPr>
              <w:t>”部分填完毕后加盖单位公章或签字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2、退款收款方银行账户需为银行借记卡，不能是信用卡、微信、支付宝等其他账号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3、退款收款方为个人或其他公司时，需提供代公司收款证明，同时加上加盖收款方公司公章或签字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4、收到退款资料，符合退款条件的客户，自一周内审核无误的日期起，如不涉及开票和退票的，10个工作日内完成退款。如涉及到开票及退票的，30个工作日内完成退款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FD1C20"/>
    <w:multiLevelType w:val="singleLevel"/>
    <w:tmpl w:val="CCFD1C2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0C46E8C"/>
    <w:multiLevelType w:val="singleLevel"/>
    <w:tmpl w:val="30C46E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BEB8C7F"/>
    <w:multiLevelType w:val="singleLevel"/>
    <w:tmpl w:val="4BEB8C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65ADC"/>
    <w:rsid w:val="00371AD4"/>
    <w:rsid w:val="0B870FE1"/>
    <w:rsid w:val="244F1FE9"/>
    <w:rsid w:val="28385F44"/>
    <w:rsid w:val="3B365ADC"/>
    <w:rsid w:val="5AE2470C"/>
    <w:rsid w:val="654E37A7"/>
    <w:rsid w:val="6D535020"/>
    <w:rsid w:val="70E0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Arial Unicode MS" w:hAnsi="Arial Unicode MS" w:eastAsia="Arial Unicode MS" w:cs="Arial Unicode MS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2020-03-08T08:45:00Z</dcterms:created>
  <dc:creator>郭丽</dc:creator>
  <cp:lastModifiedBy>luna</cp:lastModifiedBy>
  <dcterms:modified xsi:type="dcterms:W3CDTF">2020-03-16T02:22:25Z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